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42692B" w:rsidRDefault="004D3451" w:rsidP="004D3451">
      <w:pPr>
        <w:pStyle w:val="Sinespaciado"/>
      </w:pPr>
    </w:p>
    <w:p w:rsidR="00706B5E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C10059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C10059">
        <w:rPr>
          <w:rFonts w:ascii="Colaborate-Regular" w:hAnsi="Colaborate-Regular"/>
          <w:b/>
          <w:sz w:val="26"/>
          <w:szCs w:val="26"/>
        </w:rPr>
        <w:t>OFICIO</w:t>
      </w:r>
      <w:r w:rsidR="00346C08" w:rsidRPr="00C10059">
        <w:rPr>
          <w:rFonts w:ascii="Colaborate-Regular" w:hAnsi="Colaborate-Regular"/>
          <w:b/>
          <w:sz w:val="26"/>
          <w:szCs w:val="26"/>
        </w:rPr>
        <w:t xml:space="preserve"> No. </w:t>
      </w:r>
      <w:r w:rsidR="00F3028F">
        <w:rPr>
          <w:rFonts w:ascii="Colaborate-Regular" w:hAnsi="Colaborate-Regular"/>
          <w:b/>
          <w:sz w:val="26"/>
          <w:szCs w:val="26"/>
        </w:rPr>
        <w:t>SE/DEP/001-2020</w:t>
      </w:r>
    </w:p>
    <w:p w:rsidR="004D3451" w:rsidRPr="00C10059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D3451" w:rsidRPr="0042692B" w:rsidRDefault="004D3451" w:rsidP="004D3451">
      <w:pPr>
        <w:pStyle w:val="Sinespaciado"/>
      </w:pPr>
    </w:p>
    <w:p w:rsidR="004D3451" w:rsidRPr="00C10059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C10059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C10059">
        <w:rPr>
          <w:rFonts w:ascii="Colaborate-Regular" w:hAnsi="Colaborate-Regular"/>
          <w:sz w:val="26"/>
          <w:szCs w:val="26"/>
        </w:rPr>
        <w:t>SUBDIRECTOR</w:t>
      </w:r>
      <w:r w:rsidR="00D96BED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C10059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4D3451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C10059">
        <w:rPr>
          <w:rFonts w:ascii="Colaborate-Regular" w:hAnsi="Colaborate-Regular"/>
          <w:b/>
          <w:sz w:val="26"/>
          <w:szCs w:val="26"/>
        </w:rPr>
        <w:t>PRESENTE</w:t>
      </w:r>
      <w:r w:rsidR="00584519">
        <w:rPr>
          <w:rFonts w:ascii="Colaborate-Regular" w:hAnsi="Colaborate-Regular"/>
          <w:b/>
          <w:sz w:val="26"/>
          <w:szCs w:val="26"/>
        </w:rPr>
        <w:t>.</w:t>
      </w: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81351" w:rsidRPr="000031C3" w:rsidRDefault="00481351" w:rsidP="000C7029">
      <w:pPr>
        <w:pStyle w:val="Sinespaciado"/>
        <w:spacing w:line="360" w:lineRule="auto"/>
        <w:jc w:val="both"/>
        <w:rPr>
          <w:rFonts w:ascii="ColaborateLight" w:hAnsi="ColaborateLight"/>
          <w:sz w:val="26"/>
          <w:szCs w:val="26"/>
        </w:rPr>
      </w:pPr>
      <w:r>
        <w:rPr>
          <w:rFonts w:ascii="ColaborateLight" w:hAnsi="ColaborateLight"/>
          <w:sz w:val="26"/>
          <w:szCs w:val="26"/>
        </w:rPr>
        <w:t xml:space="preserve">Con el propósito de </w:t>
      </w:r>
      <w:proofErr w:type="spellStart"/>
      <w:r w:rsidR="000C7029">
        <w:rPr>
          <w:rFonts w:ascii="ColaborateLight" w:hAnsi="ColaborateLight"/>
          <w:sz w:val="26"/>
          <w:szCs w:val="26"/>
        </w:rPr>
        <w:t>xxxxxx</w:t>
      </w:r>
      <w:proofErr w:type="spellEnd"/>
    </w:p>
    <w:p w:rsidR="00481351" w:rsidRDefault="00481351" w:rsidP="008529DC">
      <w:pPr>
        <w:pStyle w:val="Sinespaciado"/>
        <w:spacing w:line="360" w:lineRule="auto"/>
        <w:jc w:val="both"/>
        <w:rPr>
          <w:rFonts w:ascii="ColaborateLight" w:hAnsi="ColaborateLight"/>
          <w:sz w:val="26"/>
          <w:szCs w:val="26"/>
        </w:rPr>
      </w:pPr>
    </w:p>
    <w:p w:rsidR="004D3451" w:rsidRPr="000031C3" w:rsidRDefault="00CA2D00" w:rsidP="008529DC">
      <w:pPr>
        <w:pStyle w:val="Sinespaciado"/>
        <w:spacing w:line="360" w:lineRule="auto"/>
        <w:jc w:val="both"/>
        <w:rPr>
          <w:rFonts w:ascii="ColaborateLight" w:eastAsiaTheme="minorHAnsi" w:hAnsi="ColaborateLight"/>
          <w:sz w:val="26"/>
          <w:szCs w:val="26"/>
          <w:lang w:eastAsia="en-US"/>
        </w:rPr>
      </w:pPr>
      <w:r>
        <w:rPr>
          <w:rFonts w:ascii="ColaborateLight" w:hAnsi="ColaborateLight"/>
          <w:sz w:val="26"/>
          <w:szCs w:val="26"/>
        </w:rPr>
        <w:t xml:space="preserve"> </w:t>
      </w:r>
      <w:r w:rsidR="004D3451" w:rsidRPr="000031C3">
        <w:rPr>
          <w:rFonts w:ascii="ColaborateLight" w:hAnsi="ColaborateLight"/>
          <w:sz w:val="26"/>
          <w:szCs w:val="26"/>
        </w:rPr>
        <w:t>Sin más por el momento, aprovecho la ocasión para enviarle un cordial saludo.</w:t>
      </w:r>
    </w:p>
    <w:p w:rsidR="004D3451" w:rsidRDefault="004D3451" w:rsidP="000031C3">
      <w:pPr>
        <w:pStyle w:val="Sinespaciado"/>
        <w:spacing w:line="276" w:lineRule="auto"/>
        <w:jc w:val="both"/>
        <w:rPr>
          <w:rFonts w:ascii="ColaborateLight" w:hAnsi="ColaborateLight"/>
          <w:sz w:val="24"/>
          <w:szCs w:val="24"/>
        </w:rPr>
      </w:pPr>
    </w:p>
    <w:p w:rsidR="008529DC" w:rsidRPr="004D3451" w:rsidRDefault="008529DC" w:rsidP="000031C3">
      <w:pPr>
        <w:pStyle w:val="Sinespaciado"/>
        <w:spacing w:line="276" w:lineRule="auto"/>
        <w:jc w:val="both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jc w:val="center"/>
        <w:rPr>
          <w:rFonts w:ascii="ColaborateLight" w:hAnsi="ColaborateLight"/>
          <w:b/>
          <w:bCs/>
          <w:i/>
          <w:sz w:val="24"/>
          <w:szCs w:val="24"/>
        </w:rPr>
      </w:pPr>
      <w:r w:rsidRPr="004D3451">
        <w:rPr>
          <w:rFonts w:ascii="ColaborateLight" w:hAnsi="ColaborateLight"/>
          <w:b/>
          <w:bCs/>
          <w:i/>
          <w:sz w:val="24"/>
          <w:szCs w:val="24"/>
        </w:rPr>
        <w:t>A T E N T A M E N T E</w:t>
      </w:r>
    </w:p>
    <w:p w:rsidR="004D3451" w:rsidRPr="0068410C" w:rsidRDefault="004D3451" w:rsidP="004D3451">
      <w:pPr>
        <w:pStyle w:val="Sinespaciado"/>
        <w:jc w:val="center"/>
        <w:rPr>
          <w:rFonts w:ascii="ColaborateLight" w:hAnsi="ColaborateLight"/>
          <w:sz w:val="24"/>
          <w:szCs w:val="24"/>
        </w:rPr>
      </w:pPr>
      <w:r w:rsidRPr="0068410C">
        <w:rPr>
          <w:rFonts w:ascii="ColaborateLight" w:hAnsi="ColaborateLight"/>
          <w:sz w:val="24"/>
          <w:szCs w:val="24"/>
        </w:rPr>
        <w:t>Colima, Col. a 0</w:t>
      </w:r>
      <w:r w:rsidR="00CA2D00">
        <w:rPr>
          <w:rFonts w:ascii="ColaborateLight" w:hAnsi="ColaborateLight"/>
          <w:sz w:val="24"/>
          <w:szCs w:val="24"/>
        </w:rPr>
        <w:t>8 de diciembre de 2020.</w:t>
      </w:r>
    </w:p>
    <w:p w:rsidR="004D3451" w:rsidRPr="004D3451" w:rsidRDefault="004D3451" w:rsidP="004D3451">
      <w:pPr>
        <w:pStyle w:val="Sinespaciado"/>
        <w:jc w:val="center"/>
        <w:rPr>
          <w:rFonts w:ascii="ColaborateLight" w:hAnsi="ColaborateLight"/>
          <w:b/>
          <w:bCs/>
          <w:i/>
          <w:sz w:val="24"/>
          <w:szCs w:val="24"/>
        </w:rPr>
      </w:pPr>
    </w:p>
    <w:p w:rsidR="004D3451" w:rsidRPr="004D3451" w:rsidRDefault="004D3451" w:rsidP="004D3451">
      <w:pPr>
        <w:pStyle w:val="Sinespaciado"/>
        <w:jc w:val="center"/>
        <w:rPr>
          <w:rFonts w:ascii="ColaborateLight" w:hAnsi="ColaborateLight"/>
          <w:b/>
          <w:sz w:val="24"/>
          <w:szCs w:val="24"/>
        </w:rPr>
      </w:pPr>
    </w:p>
    <w:p w:rsidR="004D3451" w:rsidRPr="004D3451" w:rsidRDefault="004D3451" w:rsidP="004D3451">
      <w:pPr>
        <w:pStyle w:val="Sinespaciado"/>
        <w:jc w:val="center"/>
        <w:rPr>
          <w:rFonts w:ascii="ColaborateLight" w:hAnsi="ColaborateLight"/>
          <w:b/>
          <w:sz w:val="24"/>
          <w:szCs w:val="24"/>
        </w:rPr>
      </w:pPr>
    </w:p>
    <w:p w:rsidR="004D3451" w:rsidRPr="004D3451" w:rsidRDefault="004D3451" w:rsidP="004D3451">
      <w:pPr>
        <w:pStyle w:val="Sinespaciado"/>
        <w:jc w:val="center"/>
        <w:rPr>
          <w:rFonts w:ascii="ColaborateLight" w:hAnsi="ColaborateLight"/>
          <w:b/>
          <w:sz w:val="24"/>
          <w:szCs w:val="24"/>
        </w:rPr>
      </w:pPr>
    </w:p>
    <w:p w:rsidR="004D3451" w:rsidRPr="004D3451" w:rsidRDefault="00F3028F" w:rsidP="004D3451">
      <w:pPr>
        <w:pStyle w:val="Sinespaciado"/>
        <w:jc w:val="center"/>
        <w:rPr>
          <w:rFonts w:ascii="ColaborateLight" w:hAnsi="ColaborateLight"/>
          <w:b/>
          <w:bCs/>
          <w:sz w:val="24"/>
          <w:szCs w:val="24"/>
        </w:rPr>
      </w:pPr>
      <w:r>
        <w:rPr>
          <w:rFonts w:ascii="ColaborateLight" w:hAnsi="ColaborateLight"/>
          <w:b/>
          <w:bCs/>
          <w:sz w:val="24"/>
          <w:szCs w:val="24"/>
        </w:rPr>
        <w:t>LEP. MIGUEL VLADIMIR RODRÍGUEZ AGUIRRE</w:t>
      </w:r>
    </w:p>
    <w:p w:rsidR="00584519" w:rsidRPr="0068410C" w:rsidRDefault="00584519" w:rsidP="00584519">
      <w:pPr>
        <w:pStyle w:val="Sinespaciado"/>
        <w:jc w:val="center"/>
        <w:rPr>
          <w:rFonts w:ascii="ColaborateLight" w:hAnsi="ColaborateLight"/>
          <w:b/>
          <w:bCs/>
          <w:sz w:val="24"/>
          <w:szCs w:val="24"/>
        </w:rPr>
      </w:pPr>
      <w:r>
        <w:rPr>
          <w:rFonts w:ascii="ColaborateLight" w:hAnsi="ColaborateLight"/>
          <w:b/>
          <w:bCs/>
          <w:sz w:val="24"/>
          <w:szCs w:val="24"/>
        </w:rPr>
        <w:t>DIRECTOR DE EDUCACIÓN PÚBLICA</w:t>
      </w:r>
    </w:p>
    <w:p w:rsidR="004D3451" w:rsidRDefault="004D3451" w:rsidP="004D3451">
      <w:pPr>
        <w:pStyle w:val="Sinespaciado"/>
        <w:jc w:val="center"/>
        <w:rPr>
          <w:rFonts w:ascii="ColaborateLight" w:hAnsi="ColaborateLight"/>
          <w:bCs/>
          <w:sz w:val="24"/>
          <w:szCs w:val="24"/>
        </w:rPr>
      </w:pPr>
      <w:bookmarkStart w:id="0" w:name="_GoBack"/>
      <w:bookmarkEnd w:id="0"/>
    </w:p>
    <w:p w:rsidR="0068410C" w:rsidRPr="004D3451" w:rsidRDefault="0068410C" w:rsidP="004D3451">
      <w:pPr>
        <w:pStyle w:val="Sinespaciado"/>
        <w:jc w:val="center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4D3451" w:rsidRPr="004D3451" w:rsidRDefault="004D3451" w:rsidP="004D3451">
      <w:pPr>
        <w:pStyle w:val="Sinespaciado"/>
        <w:rPr>
          <w:rFonts w:ascii="ColaborateLight" w:hAnsi="ColaborateLight"/>
          <w:sz w:val="24"/>
          <w:szCs w:val="24"/>
        </w:rPr>
      </w:pPr>
    </w:p>
    <w:p w:rsidR="00023DCB" w:rsidRPr="00C868DE" w:rsidRDefault="004D3451" w:rsidP="008529DC">
      <w:pPr>
        <w:pStyle w:val="Sinespaciado"/>
        <w:rPr>
          <w:rFonts w:ascii="ColaborateLight" w:hAnsi="ColaborateLight"/>
          <w:b/>
          <w:sz w:val="18"/>
          <w:szCs w:val="18"/>
          <w:lang w:val="en-US"/>
        </w:rPr>
      </w:pPr>
      <w:proofErr w:type="spellStart"/>
      <w:r w:rsidRPr="00C868DE">
        <w:rPr>
          <w:rFonts w:ascii="ColaborateLight" w:hAnsi="ColaborateLight"/>
          <w:sz w:val="18"/>
          <w:szCs w:val="18"/>
          <w:lang w:val="en-US"/>
        </w:rPr>
        <w:t>C.c.p</w:t>
      </w:r>
      <w:proofErr w:type="spellEnd"/>
      <w:r w:rsidRPr="00C868DE">
        <w:rPr>
          <w:rFonts w:ascii="ColaborateLight" w:hAnsi="ColaborateLight"/>
          <w:sz w:val="18"/>
          <w:szCs w:val="18"/>
          <w:lang w:val="en-US"/>
        </w:rPr>
        <w:t xml:space="preserve">. </w:t>
      </w:r>
      <w:proofErr w:type="spellStart"/>
      <w:r w:rsidRPr="00C868DE">
        <w:rPr>
          <w:rFonts w:ascii="ColaborateLight" w:hAnsi="ColaborateLight"/>
          <w:b/>
          <w:sz w:val="18"/>
          <w:szCs w:val="18"/>
          <w:lang w:val="en-US"/>
        </w:rPr>
        <w:t>Archivo</w:t>
      </w:r>
      <w:proofErr w:type="spellEnd"/>
      <w:r w:rsidRPr="00C868DE">
        <w:rPr>
          <w:rFonts w:ascii="ColaborateLight" w:hAnsi="ColaborateLight"/>
          <w:b/>
          <w:sz w:val="18"/>
          <w:szCs w:val="18"/>
          <w:lang w:val="en-US"/>
        </w:rPr>
        <w:t>.</w:t>
      </w:r>
    </w:p>
    <w:p w:rsidR="00023DCB" w:rsidRPr="00C868DE" w:rsidRDefault="00023DCB" w:rsidP="00023DCB">
      <w:pPr>
        <w:rPr>
          <w:lang w:val="en-US"/>
        </w:rPr>
      </w:pPr>
    </w:p>
    <w:p w:rsidR="00023DCB" w:rsidRPr="00C868DE" w:rsidRDefault="00023DCB" w:rsidP="00023DCB">
      <w:pPr>
        <w:rPr>
          <w:lang w:val="en-US"/>
        </w:rPr>
      </w:pPr>
    </w:p>
    <w:p w:rsidR="004D3451" w:rsidRPr="0042692B" w:rsidRDefault="00F3028F" w:rsidP="00C868DE">
      <w:pPr>
        <w:spacing w:after="0" w:line="240" w:lineRule="auto"/>
      </w:pPr>
      <w:r>
        <w:rPr>
          <w:rFonts w:ascii="ColaborateLight" w:hAnsi="ColaborateLight"/>
          <w:color w:val="auto"/>
          <w:sz w:val="18"/>
          <w:szCs w:val="18"/>
          <w:lang w:val="en-US"/>
        </w:rPr>
        <w:t>JFM/MVRA/XXX</w:t>
      </w:r>
    </w:p>
    <w:sectPr w:rsidR="004D3451" w:rsidRPr="0042692B" w:rsidSect="00463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7F" w:rsidRDefault="00D75C7F">
      <w:pPr>
        <w:spacing w:after="0" w:line="240" w:lineRule="auto"/>
      </w:pPr>
      <w:r>
        <w:separator/>
      </w:r>
    </w:p>
  </w:endnote>
  <w:endnote w:type="continuationSeparator" w:id="0">
    <w:p w:rsidR="00D75C7F" w:rsidRDefault="00D7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D" w:rsidRDefault="003437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45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9E1045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1817BBD" wp14:editId="6F74DDA2">
          <wp:extent cx="2532888" cy="396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045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9E1045" w:rsidRPr="003F3111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31630. Línea directa 3161549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D" w:rsidRDefault="003437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7F" w:rsidRDefault="00D75C7F">
      <w:pPr>
        <w:spacing w:after="0" w:line="240" w:lineRule="auto"/>
      </w:pPr>
      <w:r>
        <w:separator/>
      </w:r>
    </w:p>
  </w:footnote>
  <w:footnote w:type="continuationSeparator" w:id="0">
    <w:p w:rsidR="00D75C7F" w:rsidRDefault="00D7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D" w:rsidRDefault="003437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42692B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29837" cy="83127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otro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559" cy="84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D" w:rsidRDefault="003437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958E9"/>
    <w:rsid w:val="000B1158"/>
    <w:rsid w:val="000C3C74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6CA0"/>
    <w:rsid w:val="001C73B8"/>
    <w:rsid w:val="001E2573"/>
    <w:rsid w:val="002025FF"/>
    <w:rsid w:val="0022297C"/>
    <w:rsid w:val="00250BB7"/>
    <w:rsid w:val="002742C1"/>
    <w:rsid w:val="00274CF5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374D"/>
    <w:rsid w:val="00346C08"/>
    <w:rsid w:val="00371F13"/>
    <w:rsid w:val="0038058C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5CFA"/>
    <w:rsid w:val="00417CC1"/>
    <w:rsid w:val="0042692B"/>
    <w:rsid w:val="00463B7C"/>
    <w:rsid w:val="004644BA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55B1"/>
    <w:rsid w:val="004E7534"/>
    <w:rsid w:val="004E7DB0"/>
    <w:rsid w:val="005018B3"/>
    <w:rsid w:val="005215EF"/>
    <w:rsid w:val="0054063B"/>
    <w:rsid w:val="00584519"/>
    <w:rsid w:val="005956D6"/>
    <w:rsid w:val="00595CC2"/>
    <w:rsid w:val="005B2DA2"/>
    <w:rsid w:val="005C09CC"/>
    <w:rsid w:val="00610DA4"/>
    <w:rsid w:val="006138FE"/>
    <w:rsid w:val="00622382"/>
    <w:rsid w:val="006315C9"/>
    <w:rsid w:val="0064319F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79F5"/>
    <w:rsid w:val="008529DC"/>
    <w:rsid w:val="008671C3"/>
    <w:rsid w:val="00873273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912183"/>
    <w:rsid w:val="0091279D"/>
    <w:rsid w:val="00917D61"/>
    <w:rsid w:val="00930E19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045"/>
    <w:rsid w:val="009E172F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64659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75C7F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208D6"/>
    <w:rsid w:val="00E42702"/>
    <w:rsid w:val="00E5180A"/>
    <w:rsid w:val="00E7070D"/>
    <w:rsid w:val="00E771B1"/>
    <w:rsid w:val="00E87262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3028F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D4BF-CE15-4EEA-B471-3490AC88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5</cp:revision>
  <cp:lastPrinted>2020-01-10T15:44:00Z</cp:lastPrinted>
  <dcterms:created xsi:type="dcterms:W3CDTF">2020-01-13T15:43:00Z</dcterms:created>
  <dcterms:modified xsi:type="dcterms:W3CDTF">2020-01-31T19:20:00Z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